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7579B" w14:textId="77777777" w:rsidR="00844A33" w:rsidRDefault="00000000">
      <w:pPr>
        <w:spacing w:line="276" w:lineRule="auto"/>
        <w:jc w:val="center"/>
      </w:pPr>
      <w:r>
        <w:rPr>
          <w:rStyle w:val="VarsaylanParagrafYazTipi"/>
          <w:rFonts w:ascii="Times New Roman" w:hAnsi="Times New Roman" w:cs="Times New Roman"/>
          <w:color w:val="FF0000"/>
          <w:shd w:val="clear" w:color="auto" w:fill="FFFF00"/>
          <w:lang w:val="tr-TR"/>
        </w:rPr>
        <w:t>(KHK’yla İhraç Olmuş Askeri Personelden Yurtdışı Eğitim Masraflarının Talep Edilmesine İlişkin Açılan Davada Kullanılmak Üzere Avukat Tarafından Yazılan Cevap Dilekçesi Örneğidir. Eğer Avukatınız Yoksa Tüm Yazıyı Kendi Dilinizde Yazmayı Unutmayınız)</w:t>
      </w:r>
    </w:p>
    <w:p w14:paraId="1D18BCA3" w14:textId="77777777" w:rsidR="00844A33" w:rsidRDefault="00000000">
      <w:pPr>
        <w:spacing w:line="276" w:lineRule="auto"/>
        <w:jc w:val="center"/>
      </w:pPr>
      <w:r>
        <w:rPr>
          <w:rStyle w:val="VarsaylanParagrafYazTipi"/>
          <w:rFonts w:ascii="Times New Roman" w:hAnsi="Times New Roman" w:cs="Times New Roman"/>
          <w:color w:val="FF0000"/>
          <w:lang w:val="tr-TR"/>
        </w:rPr>
        <w:t>Not: Kırmızıyla yazılan yerler uyarı amaçlıdır, bu kısımları silmeyi unutmayınız!</w:t>
      </w:r>
    </w:p>
    <w:p w14:paraId="59097F32" w14:textId="77777777" w:rsidR="00844A33" w:rsidRDefault="00844A33">
      <w:pPr>
        <w:spacing w:line="276" w:lineRule="auto"/>
        <w:jc w:val="center"/>
        <w:rPr>
          <w:rFonts w:ascii="Times New Roman" w:hAnsi="Times New Roman" w:cs="Times New Roman"/>
          <w:color w:val="FF0000"/>
          <w:lang w:val="tr-TR"/>
        </w:rPr>
      </w:pPr>
    </w:p>
    <w:p w14:paraId="5C619407" w14:textId="77777777" w:rsidR="00844A33" w:rsidRDefault="00000000">
      <w:pPr>
        <w:spacing w:line="276" w:lineRule="auto"/>
        <w:jc w:val="center"/>
      </w:pPr>
      <w:r>
        <w:rPr>
          <w:rStyle w:val="VarsaylanParagrafYazTipi"/>
          <w:rFonts w:ascii="Times New Roman" w:hAnsi="Times New Roman" w:cs="Times New Roman"/>
          <w:lang w:val="tr-TR"/>
        </w:rPr>
        <w:t>ANKARA 1. ASLİYE HUKUK MAHKEMESİ HAKİMLİĞİNE</w:t>
      </w:r>
    </w:p>
    <w:p w14:paraId="2678BBD8" w14:textId="77777777" w:rsidR="00844A33" w:rsidRDefault="00000000">
      <w:pPr>
        <w:spacing w:line="276" w:lineRule="auto"/>
        <w:jc w:val="center"/>
      </w:pPr>
      <w:r>
        <w:rPr>
          <w:rStyle w:val="VarsaylanParagrafYazTipi"/>
          <w:rFonts w:ascii="Times New Roman" w:hAnsi="Times New Roman" w:cs="Times New Roman"/>
          <w:lang w:val="tr-TR"/>
        </w:rPr>
        <w:t>(</w:t>
      </w:r>
      <w:r>
        <w:rPr>
          <w:rStyle w:val="VarsaylanParagrafYazTipi"/>
          <w:rFonts w:ascii="Times New Roman" w:hAnsi="Times New Roman" w:cs="Times New Roman"/>
          <w:color w:val="FF0000"/>
          <w:lang w:val="tr-TR"/>
        </w:rPr>
        <w:t>DAVANIN AÇILDIĞI MAHKEMENİN ADINI YAZINIZ)</w:t>
      </w:r>
    </w:p>
    <w:p w14:paraId="00CB0525" w14:textId="77777777" w:rsidR="00844A33" w:rsidRDefault="00844A33">
      <w:pPr>
        <w:spacing w:line="276" w:lineRule="auto"/>
        <w:rPr>
          <w:rFonts w:ascii="Times New Roman" w:hAnsi="Times New Roman" w:cs="Times New Roman"/>
          <w:lang w:val="tr-TR"/>
        </w:rPr>
      </w:pPr>
    </w:p>
    <w:p w14:paraId="07910E59" w14:textId="77777777" w:rsidR="00844A33" w:rsidRDefault="00844A33">
      <w:pPr>
        <w:spacing w:line="276" w:lineRule="auto"/>
        <w:rPr>
          <w:rFonts w:ascii="Times New Roman" w:hAnsi="Times New Roman" w:cs="Times New Roman"/>
          <w:lang w:val="tr-TR"/>
        </w:rPr>
      </w:pPr>
    </w:p>
    <w:p w14:paraId="62E01EC2" w14:textId="77777777" w:rsidR="00844A33" w:rsidRDefault="00000000">
      <w:pPr>
        <w:spacing w:line="276" w:lineRule="auto"/>
      </w:pPr>
      <w:r>
        <w:rPr>
          <w:rStyle w:val="VarsaylanParagrafYazTipi"/>
          <w:rFonts w:ascii="Times New Roman" w:hAnsi="Times New Roman" w:cs="Times New Roman"/>
          <w:b/>
          <w:bCs/>
          <w:u w:val="single"/>
          <w:lang w:val="tr-TR"/>
        </w:rPr>
        <w:t>DOSYA NO</w:t>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lang w:val="tr-TR"/>
        </w:rPr>
        <w:t>: .../...</w:t>
      </w:r>
    </w:p>
    <w:p w14:paraId="4B08E72F" w14:textId="77777777" w:rsidR="00844A33" w:rsidRDefault="00844A33">
      <w:pPr>
        <w:spacing w:line="276" w:lineRule="auto"/>
        <w:rPr>
          <w:rFonts w:ascii="Times New Roman" w:hAnsi="Times New Roman" w:cs="Times New Roman"/>
          <w:lang w:val="tr-TR"/>
        </w:rPr>
      </w:pPr>
    </w:p>
    <w:p w14:paraId="2F99CB0B" w14:textId="77777777" w:rsidR="00844A33" w:rsidRDefault="00000000">
      <w:pPr>
        <w:spacing w:line="276" w:lineRule="auto"/>
      </w:pPr>
      <w:r>
        <w:rPr>
          <w:rStyle w:val="VarsaylanParagrafYazTipi"/>
          <w:rFonts w:ascii="Times New Roman" w:hAnsi="Times New Roman" w:cs="Times New Roman"/>
          <w:b/>
          <w:bCs/>
          <w:u w:val="single"/>
          <w:lang w:val="tr-TR"/>
        </w:rPr>
        <w:t>DAVALI</w:t>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lang w:val="tr-TR"/>
        </w:rPr>
        <w:t>: Ad-</w:t>
      </w:r>
      <w:proofErr w:type="spellStart"/>
      <w:r>
        <w:rPr>
          <w:rStyle w:val="VarsaylanParagrafYazTipi"/>
          <w:rFonts w:ascii="Times New Roman" w:hAnsi="Times New Roman" w:cs="Times New Roman"/>
          <w:lang w:val="tr-TR"/>
        </w:rPr>
        <w:t>soyad</w:t>
      </w:r>
      <w:proofErr w:type="spellEnd"/>
      <w:r>
        <w:rPr>
          <w:rStyle w:val="VarsaylanParagrafYazTipi"/>
          <w:rFonts w:ascii="Times New Roman" w:hAnsi="Times New Roman" w:cs="Times New Roman"/>
          <w:lang w:val="tr-TR"/>
        </w:rPr>
        <w:t>-T.C. No-Adres</w:t>
      </w:r>
    </w:p>
    <w:p w14:paraId="3A0F3E16" w14:textId="77777777" w:rsidR="00844A33" w:rsidRDefault="00844A33">
      <w:pPr>
        <w:spacing w:line="276" w:lineRule="auto"/>
        <w:rPr>
          <w:rFonts w:ascii="Times New Roman" w:hAnsi="Times New Roman"/>
          <w:lang w:val="it-IT"/>
        </w:rPr>
      </w:pPr>
    </w:p>
    <w:p w14:paraId="75CDAAB4" w14:textId="77777777" w:rsidR="00844A33" w:rsidRDefault="00000000">
      <w:pPr>
        <w:spacing w:line="276" w:lineRule="auto"/>
      </w:pPr>
      <w:r>
        <w:rPr>
          <w:rStyle w:val="VarsaylanParagrafYazTipi"/>
          <w:rFonts w:ascii="Times New Roman" w:hAnsi="Times New Roman" w:cs="Times New Roman"/>
          <w:b/>
          <w:bCs/>
          <w:u w:val="single"/>
          <w:lang w:val="tr-TR"/>
        </w:rPr>
        <w:t>VEKİLİ</w:t>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lang w:val="tr-TR"/>
        </w:rPr>
        <w:t>: Varsa avukatınızın adı soyadı-adresi</w:t>
      </w:r>
    </w:p>
    <w:p w14:paraId="6E1ABDFD" w14:textId="77777777" w:rsidR="00844A33" w:rsidRDefault="00844A33">
      <w:pPr>
        <w:spacing w:line="276" w:lineRule="auto"/>
        <w:rPr>
          <w:rFonts w:ascii="Times New Roman" w:hAnsi="Times New Roman" w:cs="Times New Roman"/>
          <w:lang w:val="tr-TR"/>
        </w:rPr>
      </w:pPr>
    </w:p>
    <w:p w14:paraId="12F783D5" w14:textId="77777777" w:rsidR="00844A33" w:rsidRDefault="00000000">
      <w:pPr>
        <w:spacing w:line="276" w:lineRule="auto"/>
      </w:pPr>
      <w:r>
        <w:rPr>
          <w:rStyle w:val="VarsaylanParagrafYazTipi"/>
          <w:rFonts w:ascii="Times New Roman" w:hAnsi="Times New Roman" w:cs="Times New Roman"/>
          <w:b/>
          <w:bCs/>
          <w:u w:val="single"/>
          <w:lang w:val="tr-TR"/>
        </w:rPr>
        <w:t>DAVACI</w:t>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lang w:val="tr-TR"/>
        </w:rPr>
        <w:t>: Karşı taraf bilgisi. Genelde “</w:t>
      </w:r>
      <w:proofErr w:type="gramStart"/>
      <w:r>
        <w:rPr>
          <w:rStyle w:val="VarsaylanParagrafYazTipi"/>
          <w:rFonts w:ascii="Times New Roman" w:hAnsi="Times New Roman" w:cs="Times New Roman"/>
          <w:lang w:val="tr-TR"/>
        </w:rPr>
        <w:t>Milli</w:t>
      </w:r>
      <w:proofErr w:type="gramEnd"/>
      <w:r>
        <w:rPr>
          <w:rStyle w:val="VarsaylanParagrafYazTipi"/>
          <w:rFonts w:ascii="Times New Roman" w:hAnsi="Times New Roman" w:cs="Times New Roman"/>
          <w:lang w:val="tr-TR"/>
        </w:rPr>
        <w:t xml:space="preserve"> Savunma Bakanlığı (MSB)”</w:t>
      </w:r>
    </w:p>
    <w:p w14:paraId="3C892BAA" w14:textId="77777777" w:rsidR="00844A33" w:rsidRDefault="00844A33">
      <w:pPr>
        <w:spacing w:line="276" w:lineRule="auto"/>
        <w:rPr>
          <w:rFonts w:ascii="Times New Roman" w:hAnsi="Times New Roman"/>
          <w:lang w:val="tr-TR"/>
        </w:rPr>
      </w:pPr>
    </w:p>
    <w:p w14:paraId="755CF5D1" w14:textId="77777777" w:rsidR="00844A33" w:rsidRDefault="00000000">
      <w:pPr>
        <w:spacing w:line="276" w:lineRule="auto"/>
      </w:pPr>
      <w:r>
        <w:rPr>
          <w:rStyle w:val="VarsaylanParagrafYazTipi"/>
          <w:rFonts w:ascii="Times New Roman" w:hAnsi="Times New Roman" w:cs="Times New Roman"/>
          <w:b/>
          <w:bCs/>
          <w:u w:val="single"/>
          <w:lang w:val="tr-TR"/>
        </w:rPr>
        <w:t>VEKİLİ</w:t>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lang w:val="tr-TR"/>
        </w:rPr>
        <w:t xml:space="preserve">: Davayı açan ve </w:t>
      </w:r>
      <w:proofErr w:type="gramStart"/>
      <w:r>
        <w:rPr>
          <w:rStyle w:val="VarsaylanParagrafYazTipi"/>
          <w:rFonts w:ascii="Times New Roman" w:hAnsi="Times New Roman" w:cs="Times New Roman"/>
          <w:lang w:val="tr-TR"/>
        </w:rPr>
        <w:t xml:space="preserve">MSB </w:t>
      </w:r>
      <w:proofErr w:type="spellStart"/>
      <w:r>
        <w:rPr>
          <w:rStyle w:val="VarsaylanParagrafYazTipi"/>
          <w:rFonts w:ascii="Times New Roman" w:hAnsi="Times New Roman" w:cs="Times New Roman"/>
          <w:lang w:val="tr-TR"/>
        </w:rPr>
        <w:t>yi</w:t>
      </w:r>
      <w:proofErr w:type="spellEnd"/>
      <w:proofErr w:type="gramEnd"/>
      <w:r>
        <w:rPr>
          <w:rStyle w:val="VarsaylanParagrafYazTipi"/>
          <w:rFonts w:ascii="Times New Roman" w:hAnsi="Times New Roman" w:cs="Times New Roman"/>
          <w:lang w:val="tr-TR"/>
        </w:rPr>
        <w:t xml:space="preserve"> temsil eden avukatın bilgisi</w:t>
      </w:r>
    </w:p>
    <w:p w14:paraId="0A4F43B2" w14:textId="77777777" w:rsidR="00844A33" w:rsidRDefault="00844A33">
      <w:pPr>
        <w:spacing w:line="276" w:lineRule="auto"/>
        <w:rPr>
          <w:rFonts w:ascii="Times New Roman" w:hAnsi="Times New Roman" w:cs="Times New Roman"/>
          <w:lang w:val="tr-TR"/>
        </w:rPr>
      </w:pPr>
    </w:p>
    <w:p w14:paraId="1DE4C561" w14:textId="77777777" w:rsidR="00844A33" w:rsidRDefault="00000000">
      <w:pPr>
        <w:spacing w:line="276" w:lineRule="auto"/>
      </w:pPr>
      <w:r>
        <w:rPr>
          <w:rStyle w:val="VarsaylanParagrafYazTipi"/>
          <w:rFonts w:ascii="Times New Roman" w:hAnsi="Times New Roman" w:cs="Times New Roman"/>
          <w:b/>
          <w:bCs/>
          <w:u w:val="single"/>
          <w:lang w:val="tr-TR"/>
        </w:rPr>
        <w:t>KONU</w:t>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lang w:val="tr-TR"/>
        </w:rPr>
        <w:t>: Cevap dilekçemizin sunulmasından ibarettir.</w:t>
      </w:r>
    </w:p>
    <w:p w14:paraId="6C74D92D" w14:textId="77777777" w:rsidR="00844A33" w:rsidRDefault="00844A33">
      <w:pPr>
        <w:spacing w:line="276" w:lineRule="auto"/>
        <w:rPr>
          <w:rFonts w:ascii="Times New Roman" w:hAnsi="Times New Roman" w:cs="Times New Roman"/>
          <w:lang w:val="tr-TR"/>
        </w:rPr>
      </w:pPr>
    </w:p>
    <w:p w14:paraId="59BC835D" w14:textId="77777777" w:rsidR="00844A33" w:rsidRDefault="00000000">
      <w:pPr>
        <w:spacing w:line="276" w:lineRule="auto"/>
      </w:pPr>
      <w:r>
        <w:rPr>
          <w:rStyle w:val="VarsaylanParagrafYazTipi"/>
          <w:rFonts w:ascii="Times New Roman" w:hAnsi="Times New Roman" w:cs="Times New Roman"/>
          <w:b/>
          <w:bCs/>
          <w:u w:val="single"/>
          <w:lang w:val="tr-TR"/>
        </w:rPr>
        <w:t>AÇIKLAMALAR</w:t>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lang w:val="tr-TR"/>
        </w:rPr>
        <w:t>:</w:t>
      </w:r>
    </w:p>
    <w:p w14:paraId="300875E8" w14:textId="77777777" w:rsidR="00844A33" w:rsidRDefault="00844A33">
      <w:pPr>
        <w:spacing w:line="276" w:lineRule="auto"/>
        <w:rPr>
          <w:rFonts w:ascii="Times New Roman" w:hAnsi="Times New Roman" w:cs="Times New Roman"/>
          <w:lang w:val="tr-TR"/>
        </w:rPr>
      </w:pPr>
    </w:p>
    <w:p w14:paraId="4FA00711" w14:textId="77777777" w:rsidR="00844A33" w:rsidRDefault="00000000">
      <w:pPr>
        <w:spacing w:line="276" w:lineRule="auto"/>
        <w:jc w:val="both"/>
      </w:pPr>
      <w:r>
        <w:rPr>
          <w:rStyle w:val="VarsaylanParagrafYazTipi"/>
          <w:rFonts w:ascii="Times New Roman" w:hAnsi="Times New Roman" w:cs="Times New Roman"/>
          <w:color w:val="FF0000"/>
          <w:lang w:val="tr-TR"/>
        </w:rPr>
        <w:tab/>
        <w:t xml:space="preserve">İlk paragraflarda ne zaman göreve başladığınızı ve başınızdan geçen olayları ve sizden </w:t>
      </w:r>
      <w:proofErr w:type="gramStart"/>
      <w:r>
        <w:rPr>
          <w:rStyle w:val="VarsaylanParagrafYazTipi"/>
          <w:rFonts w:ascii="Times New Roman" w:hAnsi="Times New Roman" w:cs="Times New Roman"/>
          <w:color w:val="FF0000"/>
          <w:lang w:val="tr-TR"/>
        </w:rPr>
        <w:t>yurtdışı</w:t>
      </w:r>
      <w:proofErr w:type="gramEnd"/>
      <w:r>
        <w:rPr>
          <w:rStyle w:val="VarsaylanParagrafYazTipi"/>
          <w:rFonts w:ascii="Times New Roman" w:hAnsi="Times New Roman" w:cs="Times New Roman"/>
          <w:color w:val="FF0000"/>
          <w:lang w:val="tr-TR"/>
        </w:rPr>
        <w:t xml:space="preserve"> masraflarının istenilmesine kadar olan sürece kısaca özetleyin. Daha sonra bu borcun neden talep edilemeyeceğine dair hukuki argümanlara geçebilirsiniz.</w:t>
      </w:r>
    </w:p>
    <w:p w14:paraId="493C0372" w14:textId="77777777" w:rsidR="00844A33" w:rsidRDefault="00000000">
      <w:pPr>
        <w:spacing w:line="276" w:lineRule="auto"/>
        <w:jc w:val="both"/>
      </w:pPr>
      <w:r>
        <w:rPr>
          <w:rStyle w:val="VarsaylanParagrafYazTipi"/>
          <w:rFonts w:ascii="Times New Roman" w:eastAsia="Times New Roman" w:hAnsi="Times New Roman" w:cs="Times New Roman"/>
          <w:kern w:val="0"/>
          <w:lang w:val="tr-TR"/>
        </w:rPr>
        <w:tab/>
        <w:t xml:space="preserve">Öte yandan yukarıda belirtilen somut gerçeklilikler </w:t>
      </w:r>
      <w:proofErr w:type="gramStart"/>
      <w:r>
        <w:rPr>
          <w:rStyle w:val="VarsaylanParagrafYazTipi"/>
          <w:rFonts w:ascii="Times New Roman" w:eastAsia="Times New Roman" w:hAnsi="Times New Roman" w:cs="Times New Roman"/>
          <w:kern w:val="0"/>
          <w:lang w:val="tr-TR"/>
        </w:rPr>
        <w:t>ile beraber</w:t>
      </w:r>
      <w:proofErr w:type="gramEnd"/>
      <w:r>
        <w:rPr>
          <w:rStyle w:val="VarsaylanParagrafYazTipi"/>
          <w:rFonts w:ascii="Times New Roman" w:eastAsia="Times New Roman" w:hAnsi="Times New Roman" w:cs="Times New Roman"/>
          <w:kern w:val="0"/>
          <w:lang w:val="tr-TR"/>
        </w:rPr>
        <w:t xml:space="preserve"> aşağıda açıklayacağımız hukuki gerekçelerde davacının davası haksız olup reddi gereklidir.</w:t>
      </w:r>
    </w:p>
    <w:p w14:paraId="1E5D1850" w14:textId="77777777" w:rsidR="00844A33" w:rsidRDefault="00000000">
      <w:pPr>
        <w:numPr>
          <w:ilvl w:val="0"/>
          <w:numId w:val="4"/>
        </w:numPr>
        <w:spacing w:line="276" w:lineRule="auto"/>
        <w:ind w:left="0" w:firstLine="360"/>
        <w:jc w:val="both"/>
        <w:rPr>
          <w:rFonts w:ascii="Times New Roman" w:eastAsia="Times New Roman" w:hAnsi="Times New Roman" w:cs="Times New Roman"/>
          <w:b/>
          <w:bCs/>
          <w:lang w:val="tr-TR"/>
        </w:rPr>
      </w:pPr>
      <w:r>
        <w:rPr>
          <w:rFonts w:ascii="Times New Roman" w:eastAsia="Times New Roman" w:hAnsi="Times New Roman" w:cs="Times New Roman"/>
          <w:b/>
          <w:bCs/>
          <w:lang w:val="tr-TR"/>
        </w:rPr>
        <w:t xml:space="preserve">Davacı kurum müvekkil için yurtdışı eğitim masraflarıyla ilgili ödeme </w:t>
      </w:r>
      <w:proofErr w:type="spellStart"/>
      <w:r>
        <w:rPr>
          <w:rFonts w:ascii="Times New Roman" w:eastAsia="Times New Roman" w:hAnsi="Times New Roman" w:cs="Times New Roman"/>
          <w:b/>
          <w:bCs/>
          <w:lang w:val="tr-TR"/>
        </w:rPr>
        <w:t>yapmışşa</w:t>
      </w:r>
      <w:proofErr w:type="spellEnd"/>
      <w:r>
        <w:rPr>
          <w:rFonts w:ascii="Times New Roman" w:eastAsia="Times New Roman" w:hAnsi="Times New Roman" w:cs="Times New Roman"/>
          <w:b/>
          <w:bCs/>
          <w:lang w:val="tr-TR"/>
        </w:rPr>
        <w:t xml:space="preserve"> buna ilişkin fatura veya belgeleri dava dilekçesinde sunmamıştır.</w:t>
      </w:r>
    </w:p>
    <w:p w14:paraId="747A7E1D" w14:textId="77777777" w:rsidR="00844A33" w:rsidRDefault="00000000">
      <w:pPr>
        <w:spacing w:line="276" w:lineRule="auto"/>
        <w:jc w:val="both"/>
      </w:pPr>
      <w:r>
        <w:rPr>
          <w:rStyle w:val="VarsaylanParagrafYazTipi"/>
          <w:rFonts w:ascii="Times New Roman" w:hAnsi="Times New Roman"/>
          <w:lang w:val="tr-TR"/>
        </w:rPr>
        <w:t>Davacı kurum müvekkilin eğitim masrafları için bir ödeme yapmışsa buna ilişkin fatura veya belgeleri dava dilekçesine sunması gerekirdi. Davacı kurum talep ettiği miktarın ne kadarlık kısmını ödediğine dair bir delil sunmadığı için davacı tarafından bu davanın reddi gerekmektedir.</w:t>
      </w:r>
    </w:p>
    <w:p w14:paraId="1A452290" w14:textId="77777777" w:rsidR="00844A33" w:rsidRDefault="00000000">
      <w:pPr>
        <w:pStyle w:val="StandardWeb"/>
        <w:numPr>
          <w:ilvl w:val="0"/>
          <w:numId w:val="4"/>
        </w:numPr>
        <w:spacing w:before="0" w:after="0" w:line="276" w:lineRule="auto"/>
        <w:ind w:left="0" w:firstLine="360"/>
        <w:jc w:val="both"/>
        <w:rPr>
          <w:b/>
          <w:bCs/>
          <w:lang w:val="tr-TR"/>
        </w:rPr>
      </w:pPr>
      <w:r>
        <w:rPr>
          <w:b/>
          <w:bCs/>
          <w:lang w:val="tr-TR"/>
        </w:rPr>
        <w:t>675 sayılı KHK’nın m. 10 Gereği Yurtdışı Eğitim Masrafları Müvekkilden Talep Edilemez.</w:t>
      </w:r>
    </w:p>
    <w:p w14:paraId="694BA3E2" w14:textId="77777777" w:rsidR="00844A33" w:rsidRDefault="00000000">
      <w:pPr>
        <w:pStyle w:val="StandardWeb"/>
        <w:spacing w:before="0" w:after="0" w:line="276" w:lineRule="auto"/>
        <w:jc w:val="both"/>
      </w:pPr>
      <w:r>
        <w:rPr>
          <w:rStyle w:val="VarsaylanParagrafYazTipi"/>
          <w:lang w:val="tr-TR"/>
        </w:rPr>
        <w:t xml:space="preserve">Davacı kurum herhangi bir ödeme yapıldığını ispatlasa bile, 675 sayılı KHK m. 10 gereği KHK’larla ihraç edilenlerin mecburi hizmet yükümlülükleri ve buna bağlı borç yükümlülükleri ortadan kalkar, bu kişilere imzalatılan yüklenme senetlerinde yazılı olan tutarlar kendilerinden tahsil ve talep edilemez düzenlemesi karşısında müvekkile yapılan eğitim masraflarının talep edilmesi hukuka aykırıdır. Bu KHK’nın 10. maddesi kamu görevinden çıkarılan personelin, </w:t>
      </w:r>
      <w:r>
        <w:rPr>
          <w:rStyle w:val="VarsaylanParagrafYazTipi"/>
          <w:lang w:val="tr-TR"/>
        </w:rPr>
        <w:lastRenderedPageBreak/>
        <w:t>“</w:t>
      </w:r>
      <w:r>
        <w:rPr>
          <w:rStyle w:val="VarsaylanParagrafYazTipi"/>
          <w:b/>
          <w:lang w:val="tr-TR"/>
        </w:rPr>
        <w:t>Mecburi hizmet yükümlülükleri ve mecburi hizmete bağlı borç yükümlülükleri ortadan kalkar, buna ilişkin dava ve borç takibi işlemlerine son verilir. Bunlardan alınmış olan yüklenme senetleri ve muteber imzalı müteselsil kefalet senetlerinde yazılı olan tutarlar, ilgili kamu personelinden yahut kefillerinden talep ve tahsil edilmez</w:t>
      </w:r>
      <w:r>
        <w:rPr>
          <w:rStyle w:val="VarsaylanParagrafYazTipi"/>
          <w:lang w:val="tr-TR"/>
        </w:rPr>
        <w:t>” şeklindedir.</w:t>
      </w:r>
    </w:p>
    <w:p w14:paraId="15DB1070" w14:textId="77777777" w:rsidR="00844A33" w:rsidRDefault="00000000">
      <w:pPr>
        <w:pStyle w:val="StandardWeb"/>
        <w:spacing w:before="0" w:after="0" w:line="276" w:lineRule="auto"/>
        <w:jc w:val="both"/>
      </w:pPr>
      <w:r>
        <w:rPr>
          <w:rStyle w:val="VarsaylanParagrafYazTipi"/>
          <w:lang w:val="tr-TR"/>
        </w:rPr>
        <w:tab/>
        <w:t xml:space="preserve">Müvekkilin </w:t>
      </w:r>
      <w:proofErr w:type="spellStart"/>
      <w:r>
        <w:rPr>
          <w:rStyle w:val="VarsaylanParagrafYazTipi"/>
          <w:lang w:val="tr-TR"/>
        </w:rPr>
        <w:t>imzaladığı</w:t>
      </w:r>
      <w:proofErr w:type="spellEnd"/>
      <w:r>
        <w:rPr>
          <w:rStyle w:val="VarsaylanParagrafYazTipi"/>
          <w:lang w:val="tr-TR"/>
        </w:rPr>
        <w:t xml:space="preserve"> </w:t>
      </w:r>
      <w:proofErr w:type="spellStart"/>
      <w:r>
        <w:rPr>
          <w:rStyle w:val="VarsaylanParagrafYazTipi"/>
          <w:lang w:val="tr-TR"/>
        </w:rPr>
        <w:t>yüklenme</w:t>
      </w:r>
      <w:proofErr w:type="spellEnd"/>
      <w:r>
        <w:rPr>
          <w:rStyle w:val="VarsaylanParagrafYazTipi"/>
          <w:lang w:val="tr-TR"/>
        </w:rPr>
        <w:t xml:space="preserve"> senedinde, Kara Kuvvetleri </w:t>
      </w:r>
      <w:proofErr w:type="spellStart"/>
      <w:r>
        <w:rPr>
          <w:rStyle w:val="VarsaylanParagrafYazTipi"/>
          <w:lang w:val="tr-TR"/>
        </w:rPr>
        <w:t>Komutanlığı</w:t>
      </w:r>
      <w:proofErr w:type="spellEnd"/>
      <w:r>
        <w:rPr>
          <w:rStyle w:val="VarsaylanParagrafYazTipi"/>
          <w:lang w:val="tr-TR"/>
        </w:rPr>
        <w:t xml:space="preserve"> adına yüksek lisans [</w:t>
      </w:r>
      <w:r>
        <w:rPr>
          <w:rStyle w:val="VarsaylanParagrafYazTipi"/>
          <w:color w:val="FF0000"/>
          <w:lang w:val="tr-TR"/>
        </w:rPr>
        <w:t>aldığı eğitime göre burayı değiştiriniz, mesela doktora eğitimi</w:t>
      </w:r>
      <w:r>
        <w:rPr>
          <w:rStyle w:val="VarsaylanParagrafYazTipi"/>
          <w:lang w:val="tr-TR"/>
        </w:rPr>
        <w:t xml:space="preserve">] </w:t>
      </w:r>
      <w:proofErr w:type="spellStart"/>
      <w:r>
        <w:rPr>
          <w:rStyle w:val="VarsaylanParagrafYazTipi"/>
          <w:lang w:val="tr-TR"/>
        </w:rPr>
        <w:t>eğitiminde</w:t>
      </w:r>
      <w:proofErr w:type="spellEnd"/>
      <w:r>
        <w:rPr>
          <w:rStyle w:val="VarsaylanParagrafYazTipi"/>
          <w:lang w:val="tr-TR"/>
        </w:rPr>
        <w:t xml:space="preserve"> </w:t>
      </w:r>
      <w:proofErr w:type="spellStart"/>
      <w:r>
        <w:rPr>
          <w:rStyle w:val="VarsaylanParagrafYazTipi"/>
          <w:lang w:val="tr-TR"/>
        </w:rPr>
        <w:t>bulunduğu</w:t>
      </w:r>
      <w:proofErr w:type="spellEnd"/>
      <w:r>
        <w:rPr>
          <w:rStyle w:val="VarsaylanParagrafYazTipi"/>
          <w:lang w:val="tr-TR"/>
        </w:rPr>
        <w:t xml:space="preserve"> sürenin sonunda, bu sürenin iki katı mecburi hizmette </w:t>
      </w:r>
      <w:proofErr w:type="spellStart"/>
      <w:r>
        <w:rPr>
          <w:rStyle w:val="VarsaylanParagrafYazTipi"/>
          <w:lang w:val="tr-TR"/>
        </w:rPr>
        <w:t>bulunacağına</w:t>
      </w:r>
      <w:proofErr w:type="spellEnd"/>
      <w:r>
        <w:rPr>
          <w:rStyle w:val="VarsaylanParagrafYazTipi"/>
          <w:lang w:val="tr-TR"/>
        </w:rPr>
        <w:t xml:space="preserve"> ilişkin bir </w:t>
      </w:r>
      <w:proofErr w:type="spellStart"/>
      <w:r>
        <w:rPr>
          <w:rStyle w:val="VarsaylanParagrafYazTipi"/>
          <w:lang w:val="tr-TR"/>
        </w:rPr>
        <w:t>hüküm</w:t>
      </w:r>
      <w:proofErr w:type="spellEnd"/>
      <w:r>
        <w:rPr>
          <w:rStyle w:val="VarsaylanParagrafYazTipi"/>
          <w:lang w:val="tr-TR"/>
        </w:rPr>
        <w:t xml:space="preserve"> bulunmaktadır. Ayrıca 926 sayılı kanunun 113 maddesi açıkça yurtdışına eğitime gönderilen subay ve astsubayların yükümlülük sürelerinin, gidiş-dönüş tarihleri arasında geçen sürenin 2 katına uzayacağını belirmektedir. Müvekkilin KHK ile </w:t>
      </w:r>
      <w:proofErr w:type="spellStart"/>
      <w:r>
        <w:rPr>
          <w:rStyle w:val="VarsaylanParagrafYazTipi"/>
          <w:lang w:val="tr-TR"/>
        </w:rPr>
        <w:t>ihrac</w:t>
      </w:r>
      <w:proofErr w:type="spellEnd"/>
      <w:r>
        <w:rPr>
          <w:rStyle w:val="VarsaylanParagrafYazTipi"/>
          <w:lang w:val="tr-TR"/>
        </w:rPr>
        <w:t xml:space="preserve">̧ edilmiş olması zorunlu hizmet süresini </w:t>
      </w:r>
      <w:proofErr w:type="spellStart"/>
      <w:r>
        <w:rPr>
          <w:rStyle w:val="VarsaylanParagrafYazTipi"/>
          <w:lang w:val="tr-TR"/>
        </w:rPr>
        <w:t>gerçekleştirememesine</w:t>
      </w:r>
      <w:proofErr w:type="spellEnd"/>
      <w:r>
        <w:rPr>
          <w:rStyle w:val="VarsaylanParagrafYazTipi"/>
          <w:lang w:val="tr-TR"/>
        </w:rPr>
        <w:t xml:space="preserve"> sebep olmuştur. </w:t>
      </w:r>
      <w:proofErr w:type="spellStart"/>
      <w:r>
        <w:rPr>
          <w:rStyle w:val="VarsaylanParagrafYazTipi"/>
          <w:lang w:val="tr-TR"/>
        </w:rPr>
        <w:t>Eğer</w:t>
      </w:r>
      <w:proofErr w:type="spellEnd"/>
      <w:r>
        <w:rPr>
          <w:rStyle w:val="VarsaylanParagrafYazTipi"/>
          <w:lang w:val="tr-TR"/>
        </w:rPr>
        <w:t xml:space="preserve"> müvekkil mecburi hizmet süresi sonunda KKK’ dan </w:t>
      </w:r>
      <w:proofErr w:type="spellStart"/>
      <w:r>
        <w:rPr>
          <w:rStyle w:val="VarsaylanParagrafYazTipi"/>
          <w:lang w:val="tr-TR"/>
        </w:rPr>
        <w:t>ihrac</w:t>
      </w:r>
      <w:proofErr w:type="spellEnd"/>
      <w:r>
        <w:rPr>
          <w:rStyle w:val="VarsaylanParagrafYazTipi"/>
          <w:lang w:val="tr-TR"/>
        </w:rPr>
        <w:t xml:space="preserve">̧ </w:t>
      </w:r>
      <w:proofErr w:type="spellStart"/>
      <w:r>
        <w:rPr>
          <w:rStyle w:val="VarsaylanParagrafYazTipi"/>
          <w:lang w:val="tr-TR"/>
        </w:rPr>
        <w:t>edilmis</w:t>
      </w:r>
      <w:proofErr w:type="spellEnd"/>
      <w:r>
        <w:rPr>
          <w:rStyle w:val="VarsaylanParagrafYazTipi"/>
          <w:lang w:val="tr-TR"/>
        </w:rPr>
        <w:t xml:space="preserve">̧ olsaydı </w:t>
      </w:r>
      <w:proofErr w:type="spellStart"/>
      <w:r>
        <w:rPr>
          <w:rStyle w:val="VarsaylanParagrafYazTipi"/>
          <w:lang w:val="tr-TR"/>
        </w:rPr>
        <w:t>yüklenme</w:t>
      </w:r>
      <w:proofErr w:type="spellEnd"/>
      <w:r>
        <w:rPr>
          <w:rStyle w:val="VarsaylanParagrafYazTipi"/>
          <w:lang w:val="tr-TR"/>
        </w:rPr>
        <w:t xml:space="preserve"> senedi Madde 5 </w:t>
      </w:r>
      <w:proofErr w:type="spellStart"/>
      <w:r>
        <w:rPr>
          <w:rStyle w:val="VarsaylanParagrafYazTipi"/>
          <w:lang w:val="tr-TR"/>
        </w:rPr>
        <w:t>gereği</w:t>
      </w:r>
      <w:proofErr w:type="spellEnd"/>
      <w:r>
        <w:rPr>
          <w:rStyle w:val="VarsaylanParagrafYazTipi"/>
          <w:lang w:val="tr-TR"/>
        </w:rPr>
        <w:t xml:space="preserve"> </w:t>
      </w:r>
      <w:proofErr w:type="spellStart"/>
      <w:r>
        <w:rPr>
          <w:rStyle w:val="VarsaylanParagrafYazTipi"/>
          <w:lang w:val="tr-TR"/>
        </w:rPr>
        <w:t>eğitim</w:t>
      </w:r>
      <w:proofErr w:type="spellEnd"/>
      <w:r>
        <w:rPr>
          <w:rStyle w:val="VarsaylanParagrafYazTipi"/>
          <w:lang w:val="tr-TR"/>
        </w:rPr>
        <w:t xml:space="preserve"> masrafları </w:t>
      </w:r>
      <w:proofErr w:type="spellStart"/>
      <w:r>
        <w:rPr>
          <w:rStyle w:val="VarsaylanParagrafYazTipi"/>
          <w:lang w:val="tr-TR"/>
        </w:rPr>
        <w:t>müvekkilden</w:t>
      </w:r>
      <w:proofErr w:type="spellEnd"/>
      <w:r>
        <w:rPr>
          <w:rStyle w:val="VarsaylanParagrafYazTipi"/>
          <w:lang w:val="tr-TR"/>
        </w:rPr>
        <w:t xml:space="preserve"> istenilemeyecekti.</w:t>
      </w:r>
    </w:p>
    <w:p w14:paraId="10124B6B" w14:textId="77777777" w:rsidR="00844A33" w:rsidRDefault="00000000">
      <w:pPr>
        <w:pStyle w:val="StandardWeb"/>
        <w:spacing w:before="0" w:after="0" w:line="276" w:lineRule="auto"/>
        <w:jc w:val="both"/>
        <w:rPr>
          <w:lang w:val="tr-TR"/>
        </w:rPr>
      </w:pPr>
      <w:r>
        <w:rPr>
          <w:lang w:val="tr-TR"/>
        </w:rPr>
        <w:tab/>
        <w:t xml:space="preserve">Son olarak </w:t>
      </w:r>
      <w:proofErr w:type="spellStart"/>
      <w:r>
        <w:rPr>
          <w:lang w:val="tr-TR"/>
        </w:rPr>
        <w:t>söz</w:t>
      </w:r>
      <w:proofErr w:type="spellEnd"/>
      <w:r>
        <w:rPr>
          <w:lang w:val="tr-TR"/>
        </w:rPr>
        <w:t xml:space="preserve"> konusu 675 sayılı KHK’nın 10. maddesi, OHAL kapsamında </w:t>
      </w:r>
      <w:proofErr w:type="spellStart"/>
      <w:r>
        <w:rPr>
          <w:lang w:val="tr-TR"/>
        </w:rPr>
        <w:t>çıkan</w:t>
      </w:r>
      <w:proofErr w:type="spellEnd"/>
      <w:r>
        <w:rPr>
          <w:lang w:val="tr-TR"/>
        </w:rPr>
        <w:t xml:space="preserve"> ve </w:t>
      </w:r>
      <w:proofErr w:type="spellStart"/>
      <w:r>
        <w:rPr>
          <w:lang w:val="tr-TR"/>
        </w:rPr>
        <w:t>çıkacak</w:t>
      </w:r>
      <w:proofErr w:type="spellEnd"/>
      <w:r>
        <w:rPr>
          <w:lang w:val="tr-TR"/>
        </w:rPr>
        <w:t xml:space="preserve"> </w:t>
      </w:r>
      <w:proofErr w:type="spellStart"/>
      <w:r>
        <w:rPr>
          <w:lang w:val="tr-TR"/>
        </w:rPr>
        <w:t>bütün</w:t>
      </w:r>
      <w:proofErr w:type="spellEnd"/>
      <w:r>
        <w:rPr>
          <w:lang w:val="tr-TR"/>
        </w:rPr>
        <w:t xml:space="preserve"> KHK’ları kapsamış ve ayrıca “kamu </w:t>
      </w:r>
      <w:proofErr w:type="spellStart"/>
      <w:r>
        <w:rPr>
          <w:lang w:val="tr-TR"/>
        </w:rPr>
        <w:t>görevinden</w:t>
      </w:r>
      <w:proofErr w:type="spellEnd"/>
      <w:r>
        <w:rPr>
          <w:lang w:val="tr-TR"/>
        </w:rPr>
        <w:t xml:space="preserve">” </w:t>
      </w:r>
      <w:proofErr w:type="spellStart"/>
      <w:r>
        <w:rPr>
          <w:lang w:val="tr-TR"/>
        </w:rPr>
        <w:t>çıkarılanlar</w:t>
      </w:r>
      <w:proofErr w:type="spellEnd"/>
      <w:r>
        <w:rPr>
          <w:lang w:val="tr-TR"/>
        </w:rPr>
        <w:t xml:space="preserve"> tabirini kullanarak asker, polis, </w:t>
      </w:r>
      <w:proofErr w:type="spellStart"/>
      <w:r>
        <w:rPr>
          <w:lang w:val="tr-TR"/>
        </w:rPr>
        <w:t>öğretmen</w:t>
      </w:r>
      <w:proofErr w:type="spellEnd"/>
      <w:r>
        <w:rPr>
          <w:lang w:val="tr-TR"/>
        </w:rPr>
        <w:t xml:space="preserve"> ya da </w:t>
      </w:r>
      <w:proofErr w:type="gramStart"/>
      <w:r>
        <w:rPr>
          <w:lang w:val="tr-TR"/>
        </w:rPr>
        <w:t>Milli</w:t>
      </w:r>
      <w:proofErr w:type="gramEnd"/>
      <w:r>
        <w:rPr>
          <w:lang w:val="tr-TR"/>
        </w:rPr>
        <w:t xml:space="preserve"> Eğitim Bakanlığı (MEB) bursiyeri gibi bir ayrıma gitmemiştir. OHAL kapsamında çıkarılan KHK’larla </w:t>
      </w:r>
      <w:proofErr w:type="spellStart"/>
      <w:r>
        <w:rPr>
          <w:lang w:val="tr-TR"/>
        </w:rPr>
        <w:t>ihrac</w:t>
      </w:r>
      <w:proofErr w:type="spellEnd"/>
      <w:r>
        <w:rPr>
          <w:lang w:val="tr-TR"/>
        </w:rPr>
        <w:t xml:space="preserve">̧ edilen </w:t>
      </w:r>
      <w:proofErr w:type="spellStart"/>
      <w:r>
        <w:rPr>
          <w:lang w:val="tr-TR"/>
        </w:rPr>
        <w:t>yurtdışında</w:t>
      </w:r>
      <w:proofErr w:type="spellEnd"/>
      <w:r>
        <w:rPr>
          <w:lang w:val="tr-TR"/>
        </w:rPr>
        <w:t xml:space="preserve"> doktora ve </w:t>
      </w:r>
      <w:proofErr w:type="spellStart"/>
      <w:r>
        <w:rPr>
          <w:lang w:val="tr-TR"/>
        </w:rPr>
        <w:t>yüksek</w:t>
      </w:r>
      <w:proofErr w:type="spellEnd"/>
      <w:r>
        <w:rPr>
          <w:lang w:val="tr-TR"/>
        </w:rPr>
        <w:t xml:space="preserve"> lisans </w:t>
      </w:r>
      <w:proofErr w:type="spellStart"/>
      <w:r>
        <w:rPr>
          <w:lang w:val="tr-TR"/>
        </w:rPr>
        <w:t>eğitiminde</w:t>
      </w:r>
      <w:proofErr w:type="spellEnd"/>
      <w:r>
        <w:rPr>
          <w:lang w:val="tr-TR"/>
        </w:rPr>
        <w:t xml:space="preserve"> bulunan MEB ve YLSY bursiyerlerinden de </w:t>
      </w:r>
      <w:proofErr w:type="spellStart"/>
      <w:r>
        <w:rPr>
          <w:lang w:val="tr-TR"/>
        </w:rPr>
        <w:t>söz</w:t>
      </w:r>
      <w:proofErr w:type="spellEnd"/>
      <w:r>
        <w:rPr>
          <w:lang w:val="tr-TR"/>
        </w:rPr>
        <w:t xml:space="preserve"> konusu </w:t>
      </w:r>
      <w:proofErr w:type="spellStart"/>
      <w:r>
        <w:rPr>
          <w:lang w:val="tr-TR"/>
        </w:rPr>
        <w:t>eğitim</w:t>
      </w:r>
      <w:proofErr w:type="spellEnd"/>
      <w:r>
        <w:rPr>
          <w:lang w:val="tr-TR"/>
        </w:rPr>
        <w:t xml:space="preserve"> masrafları 675 sayılı KHK m.10(1)(b) gereği talep edilmemiştir (onların da imzaladıkları </w:t>
      </w:r>
      <w:proofErr w:type="spellStart"/>
      <w:r>
        <w:rPr>
          <w:lang w:val="tr-TR"/>
        </w:rPr>
        <w:t>sözleşme</w:t>
      </w:r>
      <w:proofErr w:type="spellEnd"/>
      <w:r>
        <w:rPr>
          <w:lang w:val="tr-TR"/>
        </w:rPr>
        <w:t xml:space="preserve"> senetleri mecburi hizmet süresi öngörmüştür). Dolayısıyla KHK’yla </w:t>
      </w:r>
      <w:proofErr w:type="spellStart"/>
      <w:r>
        <w:rPr>
          <w:lang w:val="tr-TR"/>
        </w:rPr>
        <w:t>ihrac</w:t>
      </w:r>
      <w:proofErr w:type="spellEnd"/>
      <w:r>
        <w:rPr>
          <w:lang w:val="tr-TR"/>
        </w:rPr>
        <w:t xml:space="preserve">̧ olan bazı askerlerden de bu KHK m.10 </w:t>
      </w:r>
      <w:proofErr w:type="spellStart"/>
      <w:r>
        <w:rPr>
          <w:lang w:val="tr-TR"/>
        </w:rPr>
        <w:t>hükmu</w:t>
      </w:r>
      <w:proofErr w:type="spellEnd"/>
      <w:r>
        <w:rPr>
          <w:lang w:val="tr-TR"/>
        </w:rPr>
        <w:t xml:space="preserve">̈ </w:t>
      </w:r>
      <w:proofErr w:type="spellStart"/>
      <w:r>
        <w:rPr>
          <w:lang w:val="tr-TR"/>
        </w:rPr>
        <w:t>gereği</w:t>
      </w:r>
      <w:proofErr w:type="spellEnd"/>
      <w:r>
        <w:rPr>
          <w:lang w:val="tr-TR"/>
        </w:rPr>
        <w:t xml:space="preserve"> </w:t>
      </w:r>
      <w:proofErr w:type="spellStart"/>
      <w:r>
        <w:rPr>
          <w:lang w:val="tr-TR"/>
        </w:rPr>
        <w:t>eğitim</w:t>
      </w:r>
      <w:proofErr w:type="spellEnd"/>
      <w:r>
        <w:rPr>
          <w:lang w:val="tr-TR"/>
        </w:rPr>
        <w:t xml:space="preserve"> masrafları istenmesi hukuka aykırıdır.</w:t>
      </w:r>
    </w:p>
    <w:p w14:paraId="28E3FA3A" w14:textId="77777777" w:rsidR="00844A33" w:rsidRDefault="00000000">
      <w:pPr>
        <w:pStyle w:val="StandardWeb"/>
        <w:numPr>
          <w:ilvl w:val="0"/>
          <w:numId w:val="5"/>
        </w:numPr>
        <w:spacing w:before="0" w:after="0" w:line="276" w:lineRule="auto"/>
        <w:ind w:left="0" w:firstLine="360"/>
        <w:jc w:val="both"/>
      </w:pPr>
      <w:r>
        <w:rPr>
          <w:rStyle w:val="VarsaylanParagrafYazTipi"/>
          <w:b/>
          <w:bCs/>
          <w:lang w:val="tr-TR"/>
        </w:rPr>
        <w:t>Müvekkil Yüklenme Senedinde Belirtilen Durumların Herhangi Birinden Dolayı Yüklenme Senedini İhlal Etmemiştir.</w:t>
      </w:r>
    </w:p>
    <w:p w14:paraId="4D0338F1" w14:textId="77777777" w:rsidR="00844A33" w:rsidRDefault="00000000">
      <w:pPr>
        <w:pStyle w:val="StandardWeb"/>
        <w:spacing w:before="0" w:after="0" w:line="276" w:lineRule="auto"/>
        <w:jc w:val="both"/>
      </w:pPr>
      <w:r>
        <w:rPr>
          <w:rStyle w:val="VarsaylanParagrafYazTipi"/>
          <w:lang w:val="tr-TR"/>
        </w:rPr>
        <w:tab/>
        <w:t>İlk derece mahkemesi müvekkilin KHK’yla ihraç edildiği [</w:t>
      </w:r>
      <w:r>
        <w:rPr>
          <w:rStyle w:val="VarsaylanParagrafYazTipi"/>
          <w:color w:val="FF0000"/>
          <w:lang w:val="tr-TR"/>
        </w:rPr>
        <w:t>veya hangi sebep belirtilmişse</w:t>
      </w:r>
      <w:r>
        <w:rPr>
          <w:rStyle w:val="VarsaylanParagrafYazTipi"/>
          <w:lang w:val="tr-TR"/>
        </w:rPr>
        <w:t>] gerekçesiyle sözleşmeyi ihlal ettiği ve yapılan harcamaların sebepsiz kaldığı kanaatine varmıştır. [</w:t>
      </w:r>
      <w:r>
        <w:rPr>
          <w:rStyle w:val="VarsaylanParagrafYazTipi"/>
          <w:color w:val="FF0000"/>
          <w:lang w:val="tr-TR"/>
        </w:rPr>
        <w:t>Burada imzaladığınız yüklenme senedinin ilgili maddelerini ekleyin. Örnek olarak bir yüklenme senedindeki ilgili maddeler eklendi buraya. Sizin yüklenme senedinizde bu maddelerin aynısı yoksa bu maddeleri silmeyi, yerine kendi yüklenme senedindeki maddeleri eklemeyi unutmayın</w:t>
      </w:r>
      <w:r>
        <w:rPr>
          <w:rStyle w:val="VarsaylanParagrafYazTipi"/>
          <w:lang w:val="tr-TR"/>
        </w:rPr>
        <w:t xml:space="preserve">] Yüklenme senedinin 5. maddesinde “mecburi hizmetin ifası sırasında inzibati veya cezai yollardan çıkarılmam veya istifa suretiyle ayrılmam halinde eksik kalan mecburi hizmet süremle orantılı olarak 6.maddede belirtilen </w:t>
      </w:r>
      <w:proofErr w:type="spellStart"/>
      <w:r>
        <w:rPr>
          <w:rStyle w:val="VarsaylanParagrafYazTipi"/>
          <w:lang w:val="tr-TR"/>
        </w:rPr>
        <w:t>matlubatı</w:t>
      </w:r>
      <w:proofErr w:type="spellEnd"/>
      <w:r>
        <w:rPr>
          <w:rStyle w:val="VarsaylanParagrafYazTipi"/>
          <w:lang w:val="tr-TR"/>
        </w:rPr>
        <w:t xml:space="preserve"> </w:t>
      </w:r>
      <w:proofErr w:type="spellStart"/>
      <w:r>
        <w:rPr>
          <w:rStyle w:val="VarsaylanParagrafYazTipi"/>
          <w:lang w:val="tr-TR"/>
        </w:rPr>
        <w:t>KKK’ya</w:t>
      </w:r>
      <w:proofErr w:type="spellEnd"/>
      <w:r>
        <w:rPr>
          <w:rStyle w:val="VarsaylanParagrafYazTipi"/>
          <w:lang w:val="tr-TR"/>
        </w:rPr>
        <w:t xml:space="preserve"> nakden ve tamamen ödemeyi taahhüt ederim” denilmektedir. Senedin 3. Maddesinde “İngiltere </w:t>
      </w:r>
      <w:r>
        <w:rPr>
          <w:rStyle w:val="VarsaylanParagrafYazTipi"/>
          <w:color w:val="FF0000"/>
          <w:lang w:val="tr-TR"/>
        </w:rPr>
        <w:t xml:space="preserve">[ya da hangi ülkeyse] </w:t>
      </w:r>
      <w:r>
        <w:rPr>
          <w:rStyle w:val="VarsaylanParagrafYazTipi"/>
          <w:lang w:val="tr-TR"/>
        </w:rPr>
        <w:t>den izin süremin bitmesi halinde 6 gün içinde döneceğimi taahhüt ederim, aksi halde 6. maddede belirtilen hükümlerin uygulanmasına muvafakat ederim. Uluslararası anlaşma ve yüklenme senedine aykırı hareket etmem halinde yurda geri çağrılabileceğimi bu takdirde 6. maddedeki müeyyidelere razı olacağımı beyan ederim” denilmektedir. KHK’yla yapılan ihraçlar müvekkilin spesifik olarak herhangi bir suç işlediğini belirtmemiştir. KHK’yla yapılan ihraçlar idari tasarruf niteliğinde değerlendirildiği için de dosyada müvekkilin yurda geri çağrılmasını gerektirecek eğitimi sırasında mevzuata ve senede aykırı fiil ve davranışlarının bulunduğuna, eğitim süresinin tamamladığı halde yurda dönmediğine dair bir tespit söz konusu değildir. Yine müvekkil mecburi hizmetin ifası sırasında inzibati ve cezai yoldan ihraç edilmemiş, istifa etmemiş, müstafi addedilmemiştir.</w:t>
      </w:r>
    </w:p>
    <w:p w14:paraId="0FAC6665" w14:textId="77777777" w:rsidR="00844A33" w:rsidRDefault="00000000">
      <w:pPr>
        <w:pStyle w:val="StandardWeb"/>
        <w:numPr>
          <w:ilvl w:val="0"/>
          <w:numId w:val="5"/>
        </w:numPr>
        <w:spacing w:before="0" w:after="0" w:line="276" w:lineRule="auto"/>
        <w:ind w:left="0" w:firstLine="360"/>
        <w:jc w:val="both"/>
      </w:pPr>
      <w:r>
        <w:rPr>
          <w:rStyle w:val="VarsaylanParagrafYazTipi"/>
          <w:b/>
          <w:bCs/>
          <w:lang w:val="tr-TR"/>
        </w:rPr>
        <w:t>Davacı Kurumun, Ödenen Aylıkların İadesini ve Eğitim Masraflarının ise Mecburi Hizmet Yükümlülüğünün Geriye Kalan Kısmıyla Orantılı Bir Hesaplama Yapmadan Tamamının İadesini Talep Etmesi Kanuna Aykırıdır.</w:t>
      </w:r>
    </w:p>
    <w:p w14:paraId="63E0F94C" w14:textId="77777777" w:rsidR="00844A33" w:rsidRDefault="00000000">
      <w:pPr>
        <w:pStyle w:val="StandardWeb"/>
        <w:spacing w:before="0" w:after="0" w:line="276" w:lineRule="auto"/>
        <w:jc w:val="both"/>
      </w:pPr>
      <w:r>
        <w:rPr>
          <w:rStyle w:val="VarsaylanParagrafYazTipi"/>
          <w:b/>
          <w:bCs/>
          <w:lang w:val="tr-TR"/>
        </w:rPr>
        <w:tab/>
      </w:r>
      <w:r>
        <w:rPr>
          <w:rStyle w:val="VarsaylanParagrafYazTipi"/>
          <w:lang w:val="tr-TR"/>
        </w:rPr>
        <w:t xml:space="preserve">926 sayılı kanunun 112. Maddesi gereğince mecburi hizmet yükümlülüğü yerine getirmeden ayrılan veya ilişiği kesilenler, kendilerine yapılan </w:t>
      </w:r>
      <w:r>
        <w:rPr>
          <w:rStyle w:val="VarsaylanParagrafYazTipi"/>
          <w:u w:val="single"/>
          <w:lang w:val="tr-TR"/>
        </w:rPr>
        <w:t>eğitim masraflarını</w:t>
      </w:r>
      <w:r>
        <w:rPr>
          <w:rStyle w:val="VarsaylanParagrafYazTipi"/>
          <w:lang w:val="tr-TR"/>
        </w:rPr>
        <w:t xml:space="preserve"> yükümlülük sürelerinin </w:t>
      </w:r>
      <w:r>
        <w:rPr>
          <w:rStyle w:val="VarsaylanParagrafYazTipi"/>
          <w:u w:val="single"/>
          <w:lang w:val="tr-TR"/>
        </w:rPr>
        <w:t>geriye kalan kısmıyla orantılı</w:t>
      </w:r>
      <w:r>
        <w:rPr>
          <w:rStyle w:val="VarsaylanParagrafYazTipi"/>
          <w:lang w:val="tr-TR"/>
        </w:rPr>
        <w:t xml:space="preserve"> olarak faizleriyle öderler denilmesine rağmen müvekkilden, kalan mecburi hizmet süresiyle orantılı bir hesaplama yapılmadan yurt dışı eğitim kurumuna yapılan masrafların tamamı ve ayrıca </w:t>
      </w:r>
      <w:r>
        <w:rPr>
          <w:rStyle w:val="VarsaylanParagrafYazTipi"/>
          <w:u w:val="single"/>
          <w:lang w:val="tr-TR"/>
        </w:rPr>
        <w:t>yurtdışı aylıklarının tamamı</w:t>
      </w:r>
      <w:r>
        <w:rPr>
          <w:rStyle w:val="VarsaylanParagrafYazTipi"/>
          <w:lang w:val="tr-TR"/>
        </w:rPr>
        <w:t xml:space="preserve"> geri istenmiştir. Ne dava dilekçesinde ne de davacı tarafından daha sonra mahkemeye sunulan dilekçelerde mecburi hizmet süresi, kalan mecburi hizmet süresi bildirilmemiş, ayrıca eğitim masraflarıyla birlikte kanunda sözü edilmeyen ve </w:t>
      </w:r>
      <w:r>
        <w:rPr>
          <w:rStyle w:val="VarsaylanParagrafYazTipi"/>
          <w:u w:val="single"/>
          <w:lang w:val="tr-TR"/>
        </w:rPr>
        <w:t>eğitim masrafı niteliğinde olmayan yurt dışı aylıklar da</w:t>
      </w:r>
      <w:r>
        <w:rPr>
          <w:rStyle w:val="VarsaylanParagrafYazTipi"/>
          <w:b/>
          <w:bCs/>
          <w:lang w:val="tr-TR"/>
        </w:rPr>
        <w:t xml:space="preserve"> </w:t>
      </w:r>
      <w:r>
        <w:rPr>
          <w:rStyle w:val="VarsaylanParagrafYazTipi"/>
          <w:lang w:val="tr-TR"/>
        </w:rPr>
        <w:t>geri istenmiştir.</w:t>
      </w:r>
    </w:p>
    <w:p w14:paraId="48C8B2D3" w14:textId="77777777" w:rsidR="00844A33" w:rsidRDefault="00000000">
      <w:pPr>
        <w:pStyle w:val="StandardWeb"/>
        <w:spacing w:before="0" w:after="0" w:line="276" w:lineRule="auto"/>
        <w:jc w:val="both"/>
      </w:pPr>
      <w:r>
        <w:rPr>
          <w:rStyle w:val="VarsaylanParagrafYazTipi"/>
          <w:lang w:val="tr-TR"/>
        </w:rPr>
        <w:tab/>
        <w:t xml:space="preserve">Müvekkile </w:t>
      </w:r>
      <w:r>
        <w:rPr>
          <w:rStyle w:val="VarsaylanParagrafYazTipi"/>
          <w:lang w:val="sv-SE"/>
        </w:rPr>
        <w:t>ö</w:t>
      </w:r>
      <w:r>
        <w:rPr>
          <w:rStyle w:val="VarsaylanParagrafYazTipi"/>
          <w:lang w:val="tr-TR"/>
        </w:rPr>
        <w:t xml:space="preserve">denen aylıkların iadesini </w:t>
      </w:r>
      <w:r>
        <w:rPr>
          <w:rStyle w:val="VarsaylanParagrafYazTipi"/>
          <w:lang w:val="sv-SE"/>
        </w:rPr>
        <w:t>ö</w:t>
      </w:r>
      <w:proofErr w:type="spellStart"/>
      <w:r>
        <w:rPr>
          <w:rStyle w:val="VarsaylanParagrafYazTipi"/>
          <w:lang w:val="tr-TR"/>
        </w:rPr>
        <w:t>ngören</w:t>
      </w:r>
      <w:proofErr w:type="spellEnd"/>
      <w:r>
        <w:rPr>
          <w:rStyle w:val="VarsaylanParagrafYazTipi"/>
          <w:lang w:val="tr-TR"/>
        </w:rPr>
        <w:t xml:space="preserve"> herhangi bir yasal düzenleme olmadığı halde böyle bir talepte bulunulması hukuka aykırıdır. Velev ki müvekkil KHK ile değil de disiplin soruşturması neticesinde ya da başka bir şekilde ihraç edilseydi bile bu mümkün olamazdı. Davacı kurum, yine hukuka aykırı da olsa, en azından eğitim giderleri ve benzeri masraflar ile </w:t>
      </w:r>
      <w:r>
        <w:rPr>
          <w:rStyle w:val="VarsaylanParagrafYazTipi"/>
          <w:lang w:val="sv-SE"/>
        </w:rPr>
        <w:t>ö</w:t>
      </w:r>
      <w:r>
        <w:rPr>
          <w:rStyle w:val="VarsaylanParagrafYazTipi"/>
          <w:lang w:val="tr-TR"/>
        </w:rPr>
        <w:t>denen aylıkları ayrıştı</w:t>
      </w:r>
      <w:r>
        <w:rPr>
          <w:rStyle w:val="VarsaylanParagrafYazTipi"/>
          <w:lang w:val="pt-PT"/>
        </w:rPr>
        <w:t>rmas</w:t>
      </w:r>
      <w:r>
        <w:rPr>
          <w:rStyle w:val="VarsaylanParagrafYazTipi"/>
          <w:lang w:val="tr-TR"/>
        </w:rPr>
        <w:t xml:space="preserve">ı gerekmekteydi. Davacı kurum, bu ayrımı yaptıktan sonra ise eğitim masraflarını eksik hizmet süresiyle orantılı hesap etmesi gerekirken, müvekkile </w:t>
      </w:r>
      <w:r>
        <w:rPr>
          <w:rStyle w:val="VarsaylanParagrafYazTipi"/>
          <w:lang w:val="sv-SE"/>
        </w:rPr>
        <w:t>ö</w:t>
      </w:r>
      <w:r>
        <w:rPr>
          <w:rStyle w:val="VarsaylanParagrafYazTipi"/>
          <w:lang w:val="tr-TR"/>
        </w:rPr>
        <w:t>denen aylığın bile talep edilmesi hukuka aykırıdır.</w:t>
      </w:r>
    </w:p>
    <w:p w14:paraId="568116CD" w14:textId="77777777" w:rsidR="00844A33" w:rsidRDefault="00844A33">
      <w:pPr>
        <w:spacing w:line="276" w:lineRule="auto"/>
        <w:jc w:val="both"/>
        <w:rPr>
          <w:rFonts w:ascii="Times New Roman" w:hAnsi="Times New Roman" w:cs="Times New Roman"/>
          <w:lang w:val="tr-TR"/>
        </w:rPr>
      </w:pPr>
    </w:p>
    <w:p w14:paraId="3154A19F" w14:textId="77777777" w:rsidR="00844A33" w:rsidRDefault="00000000">
      <w:pPr>
        <w:spacing w:line="276" w:lineRule="auto"/>
        <w:jc w:val="both"/>
      </w:pPr>
      <w:r>
        <w:rPr>
          <w:rStyle w:val="VarsaylanParagrafYazTipi"/>
          <w:rFonts w:ascii="Times New Roman" w:hAnsi="Times New Roman" w:cs="Times New Roman"/>
          <w:b/>
          <w:bCs/>
          <w:u w:val="single"/>
          <w:lang w:val="tr-TR"/>
        </w:rPr>
        <w:t>SONUÇ VE İSTEM</w:t>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b/>
          <w:bCs/>
          <w:u w:val="single"/>
          <w:lang w:val="tr-TR"/>
        </w:rPr>
        <w:tab/>
      </w:r>
      <w:r>
        <w:rPr>
          <w:rStyle w:val="VarsaylanParagrafYazTipi"/>
          <w:rFonts w:ascii="Times New Roman" w:hAnsi="Times New Roman" w:cs="Times New Roman"/>
          <w:lang w:val="tr-TR"/>
        </w:rPr>
        <w:t>:</w:t>
      </w:r>
    </w:p>
    <w:p w14:paraId="16C920DD" w14:textId="77777777" w:rsidR="00844A33" w:rsidRDefault="00000000">
      <w:pPr>
        <w:spacing w:line="276" w:lineRule="auto"/>
        <w:jc w:val="both"/>
      </w:pPr>
      <w:r>
        <w:rPr>
          <w:rStyle w:val="VarsaylanParagrafYazTipi"/>
          <w:rFonts w:ascii="Times New Roman" w:hAnsi="Times New Roman" w:cs="Times New Roman"/>
          <w:lang w:val="tr-TR"/>
        </w:rPr>
        <w:tab/>
        <w:t xml:space="preserve">Yukarıda açıklanan sebeplerle ve mahkemenin </w:t>
      </w:r>
      <w:proofErr w:type="spellStart"/>
      <w:r>
        <w:rPr>
          <w:rStyle w:val="VarsaylanParagrafYazTipi"/>
          <w:rFonts w:ascii="Times New Roman" w:hAnsi="Times New Roman" w:cs="Times New Roman"/>
          <w:lang w:val="tr-TR"/>
        </w:rPr>
        <w:t>re’sen</w:t>
      </w:r>
      <w:proofErr w:type="spellEnd"/>
      <w:r>
        <w:rPr>
          <w:rStyle w:val="VarsaylanParagrafYazTipi"/>
          <w:rFonts w:ascii="Times New Roman" w:hAnsi="Times New Roman" w:cs="Times New Roman"/>
          <w:lang w:val="tr-TR"/>
        </w:rPr>
        <w:t xml:space="preserve"> gözeteceği sair hususlar karşısında haksız davanın reddiyle yargılama harç ve giderlerinin davacı kurum üzerine bırakılmasını talep ederiz. </w:t>
      </w:r>
      <w:r>
        <w:rPr>
          <w:rStyle w:val="VarsaylanParagrafYazTipi"/>
          <w:rFonts w:ascii="Times New Roman" w:hAnsi="Times New Roman" w:cs="Times New Roman"/>
          <w:color w:val="FF0000"/>
          <w:lang w:val="tr-TR"/>
        </w:rPr>
        <w:t>.../.../...</w:t>
      </w:r>
    </w:p>
    <w:p w14:paraId="3CFE786E" w14:textId="77777777" w:rsidR="00844A33" w:rsidRDefault="00844A33">
      <w:pPr>
        <w:spacing w:line="276" w:lineRule="auto"/>
        <w:jc w:val="both"/>
        <w:rPr>
          <w:rFonts w:ascii="Times New Roman" w:hAnsi="Times New Roman" w:cs="Times New Roman"/>
          <w:color w:val="FF0000"/>
          <w:lang w:val="tr-TR"/>
        </w:rPr>
      </w:pPr>
    </w:p>
    <w:p w14:paraId="095EEC01" w14:textId="77777777" w:rsidR="00844A33" w:rsidRDefault="00000000">
      <w:pPr>
        <w:spacing w:line="276" w:lineRule="auto"/>
      </w:pP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p>
    <w:p w14:paraId="1990A640" w14:textId="77777777" w:rsidR="00844A33" w:rsidRDefault="00844A33">
      <w:pPr>
        <w:spacing w:line="276" w:lineRule="auto"/>
        <w:rPr>
          <w:rFonts w:ascii="Times New Roman" w:hAnsi="Times New Roman" w:cs="Times New Roman"/>
          <w:color w:val="FF0000"/>
          <w:lang w:val="tr-TR"/>
        </w:rPr>
      </w:pPr>
    </w:p>
    <w:p w14:paraId="5D46AE74" w14:textId="77777777" w:rsidR="00844A33" w:rsidRDefault="00000000">
      <w:pPr>
        <w:spacing w:line="276" w:lineRule="auto"/>
      </w:pP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t>İmza</w:t>
      </w:r>
    </w:p>
    <w:p w14:paraId="7B9F83BC" w14:textId="77777777" w:rsidR="00844A33" w:rsidRDefault="00000000">
      <w:pPr>
        <w:spacing w:line="276" w:lineRule="auto"/>
      </w:pP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t>AD-SOYAD</w:t>
      </w:r>
    </w:p>
    <w:p w14:paraId="318DBD35" w14:textId="77777777" w:rsidR="00844A33" w:rsidRDefault="00000000">
      <w:pPr>
        <w:spacing w:line="276" w:lineRule="auto"/>
      </w:pP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r>
        <w:rPr>
          <w:rStyle w:val="VarsaylanParagrafYazTipi"/>
          <w:rFonts w:ascii="Times New Roman" w:hAnsi="Times New Roman" w:cs="Times New Roman"/>
          <w:color w:val="FF0000"/>
          <w:lang w:val="tr-TR"/>
        </w:rPr>
        <w:tab/>
      </w:r>
    </w:p>
    <w:p w14:paraId="25A0621D" w14:textId="77777777" w:rsidR="00844A33" w:rsidRDefault="00844A33">
      <w:pPr>
        <w:spacing w:line="276" w:lineRule="auto"/>
        <w:rPr>
          <w:rFonts w:ascii="Times New Roman" w:hAnsi="Times New Roman" w:cs="Times New Roman"/>
          <w:color w:val="FF0000"/>
          <w:lang w:val="tr-TR"/>
        </w:rPr>
      </w:pPr>
    </w:p>
    <w:p w14:paraId="14E0AD6F" w14:textId="77777777" w:rsidR="00844A33" w:rsidRDefault="00844A33">
      <w:pPr>
        <w:spacing w:line="276" w:lineRule="auto"/>
        <w:rPr>
          <w:rFonts w:ascii="Times New Roman" w:hAnsi="Times New Roman" w:cs="Times New Roman"/>
          <w:color w:val="FF0000"/>
          <w:lang w:val="tr-TR"/>
        </w:rPr>
      </w:pPr>
    </w:p>
    <w:p w14:paraId="0A6A25F6" w14:textId="77777777" w:rsidR="00844A33" w:rsidRDefault="00844A33">
      <w:pPr>
        <w:spacing w:line="276" w:lineRule="auto"/>
        <w:rPr>
          <w:rFonts w:ascii="Times New Roman" w:hAnsi="Times New Roman" w:cs="Times New Roman"/>
          <w:color w:val="FF0000"/>
          <w:lang w:val="tr-TR"/>
        </w:rPr>
      </w:pPr>
    </w:p>
    <w:p w14:paraId="253F0F68" w14:textId="77777777" w:rsidR="00844A33" w:rsidRDefault="00844A33">
      <w:pPr>
        <w:spacing w:line="276" w:lineRule="auto"/>
        <w:rPr>
          <w:rFonts w:ascii="Times New Roman" w:hAnsi="Times New Roman" w:cs="Times New Roman"/>
          <w:lang w:val="tr-TR"/>
        </w:rPr>
      </w:pPr>
    </w:p>
    <w:p w14:paraId="7F3ED5BB" w14:textId="77777777" w:rsidR="00844A33" w:rsidRDefault="00000000">
      <w:pPr>
        <w:spacing w:line="276" w:lineRule="auto"/>
      </w:pPr>
      <w:r>
        <w:rPr>
          <w:rStyle w:val="VarsaylanParagrafYazTipi"/>
          <w:rFonts w:ascii="Times New Roman" w:hAnsi="Times New Roman" w:cs="Times New Roman"/>
          <w:u w:val="single"/>
          <w:lang w:val="tr-TR"/>
        </w:rPr>
        <w:t>EKLER</w:t>
      </w:r>
      <w:r>
        <w:rPr>
          <w:rStyle w:val="VarsaylanParagrafYazTipi"/>
          <w:rFonts w:ascii="Times New Roman" w:hAnsi="Times New Roman" w:cs="Times New Roman"/>
          <w:u w:val="single"/>
          <w:lang w:val="tr-TR"/>
        </w:rPr>
        <w:tab/>
      </w:r>
      <w:r>
        <w:rPr>
          <w:rStyle w:val="VarsaylanParagrafYazTipi"/>
          <w:rFonts w:ascii="Times New Roman" w:hAnsi="Times New Roman" w:cs="Times New Roman"/>
          <w:u w:val="single"/>
          <w:lang w:val="tr-TR"/>
        </w:rPr>
        <w:tab/>
        <w:t>:</w:t>
      </w:r>
    </w:p>
    <w:p w14:paraId="289A55AE" w14:textId="77777777" w:rsidR="00844A33" w:rsidRDefault="00000000">
      <w:pPr>
        <w:spacing w:line="276" w:lineRule="auto"/>
      </w:pPr>
      <w:r>
        <w:rPr>
          <w:rStyle w:val="VarsaylanParagrafYazTipi"/>
          <w:rFonts w:ascii="Times New Roman" w:hAnsi="Times New Roman" w:cs="Times New Roman"/>
          <w:lang w:val="tr-TR"/>
        </w:rPr>
        <w:t>EK-1: Yazışmalar</w:t>
      </w:r>
    </w:p>
    <w:p w14:paraId="43D5B9AB" w14:textId="77777777" w:rsidR="00844A33" w:rsidRDefault="00000000">
      <w:pPr>
        <w:spacing w:line="276" w:lineRule="auto"/>
      </w:pPr>
      <w:r>
        <w:rPr>
          <w:rStyle w:val="VarsaylanParagrafYazTipi"/>
          <w:rFonts w:ascii="Times New Roman" w:hAnsi="Times New Roman" w:cs="Times New Roman"/>
          <w:lang w:val="it-IT"/>
        </w:rPr>
        <w:t xml:space="preserve">EK-2: </w:t>
      </w:r>
      <w:proofErr w:type="spellStart"/>
      <w:r>
        <w:rPr>
          <w:rStyle w:val="VarsaylanParagrafYazTipi"/>
          <w:rFonts w:ascii="Times New Roman" w:hAnsi="Times New Roman" w:cs="Times New Roman"/>
          <w:color w:val="FF0000"/>
          <w:lang w:val="it-IT"/>
        </w:rPr>
        <w:t>Baska</w:t>
      </w:r>
      <w:proofErr w:type="spellEnd"/>
      <w:r>
        <w:rPr>
          <w:rStyle w:val="VarsaylanParagrafYazTipi"/>
          <w:rFonts w:ascii="Times New Roman" w:hAnsi="Times New Roman" w:cs="Times New Roman"/>
          <w:color w:val="FF0000"/>
          <w:lang w:val="it-IT"/>
        </w:rPr>
        <w:t xml:space="preserve"> </w:t>
      </w:r>
      <w:proofErr w:type="spellStart"/>
      <w:r>
        <w:rPr>
          <w:rStyle w:val="VarsaylanParagrafYazTipi"/>
          <w:rFonts w:ascii="Times New Roman" w:hAnsi="Times New Roman" w:cs="Times New Roman"/>
          <w:color w:val="FF0000"/>
          <w:lang w:val="it-IT"/>
        </w:rPr>
        <w:t>delileriniz</w:t>
      </w:r>
      <w:proofErr w:type="spellEnd"/>
      <w:r>
        <w:rPr>
          <w:rStyle w:val="VarsaylanParagrafYazTipi"/>
          <w:rFonts w:ascii="Times New Roman" w:hAnsi="Times New Roman" w:cs="Times New Roman"/>
          <w:color w:val="FF0000"/>
          <w:lang w:val="it-IT"/>
        </w:rPr>
        <w:t xml:space="preserve"> </w:t>
      </w:r>
      <w:proofErr w:type="spellStart"/>
      <w:r>
        <w:rPr>
          <w:rStyle w:val="VarsaylanParagrafYazTipi"/>
          <w:rFonts w:ascii="Times New Roman" w:hAnsi="Times New Roman" w:cs="Times New Roman"/>
          <w:color w:val="FF0000"/>
          <w:lang w:val="it-IT"/>
        </w:rPr>
        <w:t>varsa</w:t>
      </w:r>
      <w:proofErr w:type="spellEnd"/>
      <w:r>
        <w:rPr>
          <w:rStyle w:val="VarsaylanParagrafYazTipi"/>
          <w:rFonts w:ascii="Times New Roman" w:hAnsi="Times New Roman" w:cs="Times New Roman"/>
          <w:color w:val="FF0000"/>
          <w:lang w:val="it-IT"/>
        </w:rPr>
        <w:t xml:space="preserve"> </w:t>
      </w:r>
      <w:proofErr w:type="spellStart"/>
      <w:r>
        <w:rPr>
          <w:rStyle w:val="VarsaylanParagrafYazTipi"/>
          <w:rFonts w:ascii="Times New Roman" w:hAnsi="Times New Roman" w:cs="Times New Roman"/>
          <w:color w:val="FF0000"/>
          <w:lang w:val="it-IT"/>
        </w:rPr>
        <w:t>ekleyin</w:t>
      </w:r>
      <w:proofErr w:type="spellEnd"/>
      <w:r>
        <w:rPr>
          <w:rStyle w:val="VarsaylanParagrafYazTipi"/>
          <w:rFonts w:ascii="Times New Roman" w:hAnsi="Times New Roman" w:cs="Times New Roman"/>
          <w:color w:val="FF0000"/>
          <w:lang w:val="it-IT"/>
        </w:rPr>
        <w:t>.</w:t>
      </w:r>
    </w:p>
    <w:p w14:paraId="7940BD91" w14:textId="77777777" w:rsidR="00844A33" w:rsidRDefault="00000000">
      <w:pPr>
        <w:spacing w:line="276" w:lineRule="auto"/>
      </w:pPr>
      <w:r>
        <w:rPr>
          <w:rStyle w:val="VarsaylanParagrafYazTipi"/>
          <w:rFonts w:ascii="Times New Roman" w:hAnsi="Times New Roman" w:cs="Times New Roman"/>
        </w:rPr>
        <w:t xml:space="preserve">EK-3: </w:t>
      </w:r>
      <w:proofErr w:type="spellStart"/>
      <w:r>
        <w:rPr>
          <w:rStyle w:val="VarsaylanParagrafYazTipi"/>
          <w:rFonts w:ascii="Times New Roman" w:hAnsi="Times New Roman" w:cs="Times New Roman"/>
        </w:rPr>
        <w:t>Vekaletname</w:t>
      </w:r>
      <w:proofErr w:type="spellEnd"/>
      <w:r>
        <w:rPr>
          <w:rStyle w:val="VarsaylanParagrafYazTipi"/>
          <w:rFonts w:ascii="Times New Roman" w:hAnsi="Times New Roman" w:cs="Times New Roman"/>
        </w:rPr>
        <w:t xml:space="preserve"> </w:t>
      </w:r>
      <w:proofErr w:type="spellStart"/>
      <w:r>
        <w:rPr>
          <w:rStyle w:val="VarsaylanParagrafYazTipi"/>
          <w:rFonts w:ascii="Times New Roman" w:hAnsi="Times New Roman" w:cs="Times New Roman"/>
        </w:rPr>
        <w:t>Sureti</w:t>
      </w:r>
      <w:proofErr w:type="spellEnd"/>
    </w:p>
    <w:sectPr w:rsidR="00844A33">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F60E" w14:textId="77777777" w:rsidR="00B838C4" w:rsidRDefault="00B838C4">
      <w:r>
        <w:separator/>
      </w:r>
    </w:p>
  </w:endnote>
  <w:endnote w:type="continuationSeparator" w:id="0">
    <w:p w14:paraId="3BF8B15A" w14:textId="77777777" w:rsidR="00B838C4" w:rsidRDefault="00B8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
    <w:altName w:val="Calibri"/>
    <w:charset w:val="00"/>
    <w:family w:val="auto"/>
    <w:pitch w:val="variable"/>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Neue">
    <w:charset w:val="00"/>
    <w:family w:val="auto"/>
    <w:pitch w:val="variable"/>
  </w:font>
  <w:font w:name="Arial Unicode MS">
    <w:panose1 w:val="020B0604020202020204"/>
    <w:charset w:val="00"/>
    <w:family w:val="swiss"/>
    <w:pitch w:val="variable"/>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BD751" w14:textId="77777777" w:rsidR="00B838C4" w:rsidRDefault="00B838C4">
      <w:r>
        <w:rPr>
          <w:color w:val="000000"/>
        </w:rPr>
        <w:separator/>
      </w:r>
    </w:p>
  </w:footnote>
  <w:footnote w:type="continuationSeparator" w:id="0">
    <w:p w14:paraId="22318CAF" w14:textId="77777777" w:rsidR="00B838C4" w:rsidRDefault="00B83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767E"/>
    <w:multiLevelType w:val="multilevel"/>
    <w:tmpl w:val="32E4A36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B46FEF"/>
    <w:multiLevelType w:val="multilevel"/>
    <w:tmpl w:val="E014EC3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2AFC30FF"/>
    <w:multiLevelType w:val="multilevel"/>
    <w:tmpl w:val="DF6CE9E4"/>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8E604C"/>
    <w:multiLevelType w:val="multilevel"/>
    <w:tmpl w:val="3F5628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B85605"/>
    <w:multiLevelType w:val="multilevel"/>
    <w:tmpl w:val="6A140588"/>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0729381">
    <w:abstractNumId w:val="1"/>
  </w:num>
  <w:num w:numId="2" w16cid:durableId="1371687199">
    <w:abstractNumId w:val="0"/>
  </w:num>
  <w:num w:numId="3" w16cid:durableId="1504929864">
    <w:abstractNumId w:val="4"/>
  </w:num>
  <w:num w:numId="4" w16cid:durableId="100226285">
    <w:abstractNumId w:val="3"/>
  </w:num>
  <w:num w:numId="5" w16cid:durableId="707149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44A33"/>
    <w:rsid w:val="004E2670"/>
    <w:rsid w:val="004F7EDF"/>
    <w:rsid w:val="00844A33"/>
    <w:rsid w:val="00B838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A6144"/>
  <w15:docId w15:val="{D5C0188E-8D21-4436-B40B-D890903B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F"/>
        <w:kern w:val="3"/>
        <w:sz w:val="24"/>
        <w:szCs w:val="24"/>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lk1">
    <w:name w:val="Başlık 1"/>
    <w:basedOn w:val="Standard"/>
    <w:next w:val="Standard"/>
    <w:pPr>
      <w:keepNext/>
      <w:keepLines/>
      <w:spacing w:before="360" w:after="80"/>
      <w:outlineLvl w:val="0"/>
    </w:pPr>
    <w:rPr>
      <w:rFonts w:ascii="Aptos Display" w:eastAsia="F" w:hAnsi="Aptos Display" w:cs="Aptos Display"/>
      <w:color w:val="0F4761"/>
      <w:sz w:val="40"/>
      <w:szCs w:val="40"/>
    </w:rPr>
  </w:style>
  <w:style w:type="paragraph" w:customStyle="1" w:styleId="Balk2">
    <w:name w:val="Başlık 2"/>
    <w:basedOn w:val="Standard"/>
    <w:next w:val="Standard"/>
    <w:pPr>
      <w:keepNext/>
      <w:keepLines/>
      <w:spacing w:before="160" w:after="80"/>
      <w:outlineLvl w:val="1"/>
    </w:pPr>
    <w:rPr>
      <w:rFonts w:ascii="Aptos Display" w:eastAsia="F" w:hAnsi="Aptos Display" w:cs="Aptos Display"/>
      <w:color w:val="0F4761"/>
      <w:sz w:val="32"/>
      <w:szCs w:val="32"/>
    </w:rPr>
  </w:style>
  <w:style w:type="paragraph" w:customStyle="1" w:styleId="Balk3">
    <w:name w:val="Başlık 3"/>
    <w:basedOn w:val="Standard"/>
    <w:next w:val="Standard"/>
    <w:pPr>
      <w:keepNext/>
      <w:keepLines/>
      <w:spacing w:before="160" w:after="80"/>
      <w:outlineLvl w:val="2"/>
    </w:pPr>
    <w:rPr>
      <w:rFonts w:eastAsia="F"/>
      <w:color w:val="0F4761"/>
      <w:sz w:val="28"/>
      <w:szCs w:val="28"/>
    </w:rPr>
  </w:style>
  <w:style w:type="paragraph" w:customStyle="1" w:styleId="Balk4">
    <w:name w:val="Başlık 4"/>
    <w:basedOn w:val="Standard"/>
    <w:next w:val="Standard"/>
    <w:pPr>
      <w:keepNext/>
      <w:keepLines/>
      <w:spacing w:before="80" w:after="40"/>
      <w:outlineLvl w:val="3"/>
    </w:pPr>
    <w:rPr>
      <w:rFonts w:eastAsia="F"/>
      <w:i/>
      <w:iCs/>
      <w:color w:val="0F4761"/>
    </w:rPr>
  </w:style>
  <w:style w:type="paragraph" w:customStyle="1" w:styleId="Balk5">
    <w:name w:val="Başlık 5"/>
    <w:basedOn w:val="Standard"/>
    <w:next w:val="Standard"/>
    <w:pPr>
      <w:keepNext/>
      <w:keepLines/>
      <w:spacing w:before="80" w:after="40"/>
      <w:outlineLvl w:val="4"/>
    </w:pPr>
    <w:rPr>
      <w:rFonts w:eastAsia="F"/>
      <w:color w:val="0F4761"/>
    </w:rPr>
  </w:style>
  <w:style w:type="paragraph" w:customStyle="1" w:styleId="Balk6">
    <w:name w:val="Başlık 6"/>
    <w:basedOn w:val="Standard"/>
    <w:next w:val="Standard"/>
    <w:pPr>
      <w:keepNext/>
      <w:keepLines/>
      <w:spacing w:before="40"/>
      <w:outlineLvl w:val="5"/>
    </w:pPr>
    <w:rPr>
      <w:rFonts w:eastAsia="F"/>
      <w:i/>
      <w:iCs/>
      <w:color w:val="595959"/>
    </w:rPr>
  </w:style>
  <w:style w:type="paragraph" w:customStyle="1" w:styleId="Balk7">
    <w:name w:val="Başlık 7"/>
    <w:basedOn w:val="Standard"/>
    <w:next w:val="Standard"/>
    <w:pPr>
      <w:keepNext/>
      <w:keepLines/>
      <w:spacing w:before="40"/>
      <w:outlineLvl w:val="6"/>
    </w:pPr>
    <w:rPr>
      <w:rFonts w:eastAsia="F"/>
      <w:color w:val="595959"/>
    </w:rPr>
  </w:style>
  <w:style w:type="paragraph" w:customStyle="1" w:styleId="Balk8">
    <w:name w:val="Başlık 8"/>
    <w:basedOn w:val="Standard"/>
    <w:next w:val="Standard"/>
    <w:pPr>
      <w:keepNext/>
      <w:keepLines/>
      <w:outlineLvl w:val="7"/>
    </w:pPr>
    <w:rPr>
      <w:rFonts w:eastAsia="F"/>
      <w:i/>
      <w:iCs/>
      <w:color w:val="272727"/>
    </w:rPr>
  </w:style>
  <w:style w:type="paragraph" w:customStyle="1" w:styleId="Balk9">
    <w:name w:val="Başlık 9"/>
    <w:basedOn w:val="Standard"/>
    <w:next w:val="Standard"/>
    <w:pPr>
      <w:keepNext/>
      <w:keepLines/>
      <w:outlineLvl w:val="8"/>
    </w:pPr>
    <w:rPr>
      <w:rFonts w:eastAsia="F"/>
      <w:color w:val="272727"/>
    </w:rPr>
  </w:style>
  <w:style w:type="character" w:customStyle="1" w:styleId="VarsaylanParagrafYazTipi">
    <w:name w:val="Varsayılan Paragraf Yazı Tipi"/>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rPr>
  </w:style>
  <w:style w:type="paragraph" w:customStyle="1" w:styleId="ResimYazs">
    <w:name w:val="Resim Yazısı"/>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KonuBal">
    <w:name w:val="Konu Başlığı"/>
    <w:basedOn w:val="Standard"/>
    <w:next w:val="Standard"/>
    <w:pPr>
      <w:spacing w:after="80"/>
    </w:pPr>
    <w:rPr>
      <w:rFonts w:ascii="Aptos Display" w:eastAsia="F" w:hAnsi="Aptos Display" w:cs="Aptos Display"/>
      <w:spacing w:val="-10"/>
      <w:sz w:val="56"/>
      <w:szCs w:val="56"/>
    </w:rPr>
  </w:style>
  <w:style w:type="paragraph" w:customStyle="1" w:styleId="Altyaz">
    <w:name w:val="Altyazı"/>
    <w:basedOn w:val="Standard"/>
    <w:next w:val="Standard"/>
    <w:pPr>
      <w:spacing w:after="160"/>
    </w:pPr>
    <w:rPr>
      <w:rFonts w:eastAsia="F"/>
      <w:color w:val="595959"/>
      <w:spacing w:val="15"/>
      <w:sz w:val="28"/>
      <w:szCs w:val="28"/>
    </w:rPr>
  </w:style>
  <w:style w:type="paragraph" w:customStyle="1" w:styleId="Alnt">
    <w:name w:val="Alıntı"/>
    <w:basedOn w:val="Standard"/>
    <w:next w:val="Standard"/>
    <w:pPr>
      <w:spacing w:before="160" w:after="160"/>
      <w:jc w:val="center"/>
    </w:pPr>
    <w:rPr>
      <w:i/>
      <w:iCs/>
      <w:color w:val="404040"/>
    </w:rPr>
  </w:style>
  <w:style w:type="paragraph" w:customStyle="1" w:styleId="ListeParagraf">
    <w:name w:val="Liste Paragraf"/>
    <w:basedOn w:val="Standard"/>
    <w:pPr>
      <w:ind w:left="720"/>
    </w:pPr>
  </w:style>
  <w:style w:type="paragraph" w:customStyle="1" w:styleId="GlAlnt">
    <w:name w:val="Güçlü Alıntı"/>
    <w:basedOn w:val="Standard"/>
    <w:next w:val="Standard"/>
    <w:pPr>
      <w:pBdr>
        <w:top w:val="single" w:sz="4" w:space="10" w:color="0F4761"/>
        <w:bottom w:val="single" w:sz="4" w:space="10" w:color="0F4761"/>
      </w:pBdr>
      <w:spacing w:before="360" w:after="360"/>
      <w:ind w:left="864" w:right="864"/>
      <w:jc w:val="center"/>
    </w:pPr>
    <w:rPr>
      <w:i/>
      <w:iCs/>
      <w:color w:val="0F4761"/>
    </w:rPr>
  </w:style>
  <w:style w:type="paragraph" w:styleId="StandardWeb">
    <w:name w:val="Normal (Web)"/>
    <w:basedOn w:val="Standard"/>
    <w:pPr>
      <w:spacing w:before="280" w:after="280"/>
    </w:pPr>
    <w:rPr>
      <w:rFonts w:ascii="Times New Roman" w:eastAsia="Times New Roman" w:hAnsi="Times New Roman" w:cs="Times New Roman"/>
      <w:kern w:val="0"/>
    </w:rPr>
  </w:style>
  <w:style w:type="paragraph" w:customStyle="1" w:styleId="Saptanm">
    <w:name w:val="Saptanmış"/>
    <w:pPr>
      <w:widowControl/>
      <w:suppressAutoHyphens/>
      <w:spacing w:before="160" w:line="288" w:lineRule="auto"/>
    </w:pPr>
    <w:rPr>
      <w:rFonts w:ascii="Helvetica Neue" w:eastAsia="Arial Unicode MS" w:hAnsi="Helvetica Neue" w:cs="Arial Unicode MS"/>
      <w:color w:val="000000"/>
      <w:kern w:val="0"/>
    </w:rPr>
  </w:style>
  <w:style w:type="character" w:customStyle="1" w:styleId="Heading1Char">
    <w:name w:val="Heading 1 Char"/>
    <w:basedOn w:val="VarsaylanParagrafYazTipi"/>
    <w:rPr>
      <w:rFonts w:ascii="Aptos Display" w:eastAsia="F" w:hAnsi="Aptos Display" w:cs="F"/>
      <w:color w:val="0F4761"/>
      <w:sz w:val="40"/>
      <w:szCs w:val="40"/>
    </w:rPr>
  </w:style>
  <w:style w:type="character" w:customStyle="1" w:styleId="Heading2Char">
    <w:name w:val="Heading 2 Char"/>
    <w:basedOn w:val="VarsaylanParagrafYazTipi"/>
    <w:rPr>
      <w:rFonts w:ascii="Aptos Display" w:eastAsia="F" w:hAnsi="Aptos Display" w:cs="F"/>
      <w:color w:val="0F4761"/>
      <w:sz w:val="32"/>
      <w:szCs w:val="32"/>
    </w:rPr>
  </w:style>
  <w:style w:type="character" w:customStyle="1" w:styleId="Heading3Char">
    <w:name w:val="Heading 3 Char"/>
    <w:basedOn w:val="VarsaylanParagrafYazTipi"/>
    <w:rPr>
      <w:rFonts w:eastAsia="F" w:cs="F"/>
      <w:color w:val="0F4761"/>
      <w:sz w:val="28"/>
      <w:szCs w:val="28"/>
    </w:rPr>
  </w:style>
  <w:style w:type="character" w:customStyle="1" w:styleId="Heading4Char">
    <w:name w:val="Heading 4 Char"/>
    <w:basedOn w:val="VarsaylanParagrafYazTipi"/>
    <w:rPr>
      <w:rFonts w:eastAsia="F" w:cs="F"/>
      <w:i/>
      <w:iCs/>
      <w:color w:val="0F4761"/>
    </w:rPr>
  </w:style>
  <w:style w:type="character" w:customStyle="1" w:styleId="Heading5Char">
    <w:name w:val="Heading 5 Char"/>
    <w:basedOn w:val="VarsaylanParagrafYazTipi"/>
    <w:rPr>
      <w:rFonts w:eastAsia="F" w:cs="F"/>
      <w:color w:val="0F4761"/>
    </w:rPr>
  </w:style>
  <w:style w:type="character" w:customStyle="1" w:styleId="Heading6Char">
    <w:name w:val="Heading 6 Char"/>
    <w:basedOn w:val="VarsaylanParagrafYazTipi"/>
    <w:rPr>
      <w:rFonts w:eastAsia="F" w:cs="F"/>
      <w:i/>
      <w:iCs/>
      <w:color w:val="595959"/>
    </w:rPr>
  </w:style>
  <w:style w:type="character" w:customStyle="1" w:styleId="Heading7Char">
    <w:name w:val="Heading 7 Char"/>
    <w:basedOn w:val="VarsaylanParagrafYazTipi"/>
    <w:rPr>
      <w:rFonts w:eastAsia="F" w:cs="F"/>
      <w:color w:val="595959"/>
    </w:rPr>
  </w:style>
  <w:style w:type="character" w:customStyle="1" w:styleId="Heading8Char">
    <w:name w:val="Heading 8 Char"/>
    <w:basedOn w:val="VarsaylanParagrafYazTipi"/>
    <w:rPr>
      <w:rFonts w:eastAsia="F" w:cs="F"/>
      <w:i/>
      <w:iCs/>
      <w:color w:val="272727"/>
    </w:rPr>
  </w:style>
  <w:style w:type="character" w:customStyle="1" w:styleId="Heading9Char">
    <w:name w:val="Heading 9 Char"/>
    <w:basedOn w:val="VarsaylanParagrafYazTipi"/>
    <w:rPr>
      <w:rFonts w:eastAsia="F" w:cs="F"/>
      <w:color w:val="272727"/>
    </w:rPr>
  </w:style>
  <w:style w:type="character" w:customStyle="1" w:styleId="TitleChar">
    <w:name w:val="Title Char"/>
    <w:basedOn w:val="VarsaylanParagrafYazTipi"/>
    <w:rPr>
      <w:rFonts w:ascii="Aptos Display" w:eastAsia="F" w:hAnsi="Aptos Display" w:cs="F"/>
      <w:spacing w:val="-10"/>
      <w:kern w:val="3"/>
      <w:sz w:val="56"/>
      <w:szCs w:val="56"/>
    </w:rPr>
  </w:style>
  <w:style w:type="character" w:customStyle="1" w:styleId="SubtitleChar">
    <w:name w:val="Subtitle Char"/>
    <w:basedOn w:val="VarsaylanParagrafYazTipi"/>
    <w:rPr>
      <w:rFonts w:eastAsia="F" w:cs="F"/>
      <w:color w:val="595959"/>
      <w:spacing w:val="15"/>
      <w:sz w:val="28"/>
      <w:szCs w:val="28"/>
    </w:rPr>
  </w:style>
  <w:style w:type="character" w:customStyle="1" w:styleId="QuoteChar">
    <w:name w:val="Quote Char"/>
    <w:basedOn w:val="VarsaylanParagrafYazTipi"/>
    <w:rPr>
      <w:i/>
      <w:iCs/>
      <w:color w:val="404040"/>
    </w:rPr>
  </w:style>
  <w:style w:type="character" w:customStyle="1" w:styleId="GlVurgulama">
    <w:name w:val="Güçlü Vurgulama"/>
    <w:basedOn w:val="VarsaylanParagrafYazTipi"/>
    <w:rPr>
      <w:i/>
      <w:iCs/>
      <w:color w:val="0F4761"/>
    </w:rPr>
  </w:style>
  <w:style w:type="character" w:customStyle="1" w:styleId="IntenseQuoteChar">
    <w:name w:val="Intense Quote Char"/>
    <w:basedOn w:val="VarsaylanParagrafYazTipi"/>
    <w:rPr>
      <w:i/>
      <w:iCs/>
      <w:color w:val="0F4761"/>
    </w:rPr>
  </w:style>
  <w:style w:type="character" w:customStyle="1" w:styleId="GlBavuru">
    <w:name w:val="Güçlü Başvuru"/>
    <w:basedOn w:val="VarsaylanParagrafYazTipi"/>
    <w:rPr>
      <w:b/>
      <w:bCs/>
      <w:smallCaps/>
      <w:color w:val="0F4761"/>
      <w:spacing w:val="5"/>
    </w:rPr>
  </w:style>
  <w:style w:type="numbering" w:customStyle="1" w:styleId="NoList1">
    <w:name w:val="No List_1"/>
    <w:basedOn w:val="KeineListe"/>
    <w:pPr>
      <w:numPr>
        <w:numId w:val="1"/>
      </w:numPr>
    </w:pPr>
  </w:style>
  <w:style w:type="numbering" w:customStyle="1" w:styleId="WWNum1">
    <w:name w:val="WWNum1"/>
    <w:basedOn w:val="KeineListe"/>
    <w:pPr>
      <w:numPr>
        <w:numId w:val="2"/>
      </w:numPr>
    </w:pPr>
  </w:style>
  <w:style w:type="numbering" w:customStyle="1" w:styleId="WWNum2">
    <w:name w:val="WWNum2"/>
    <w:basedOn w:val="KeineList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6497</Characters>
  <DocSecurity>0</DocSecurity>
  <Lines>54</Lines>
  <Paragraphs>15</Paragraphs>
  <ScaleCrop>false</ScaleCrop>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2024-02-20T17:31:00Z</dcterms:created>
  <dcterms:modified xsi:type="dcterms:W3CDTF">2024-02-20T17:31:00Z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